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DC" w:rsidRDefault="00123884">
      <w:pPr>
        <w:ind w:left="5954" w:right="-851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10</w:t>
      </w:r>
    </w:p>
    <w:p w:rsidR="00CD05DC" w:rsidRDefault="00123884">
      <w:pPr>
        <w:ind w:left="5954" w:right="-851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Порядку</w:t>
      </w:r>
      <w:r>
        <w:t xml:space="preserve"> </w:t>
      </w:r>
      <w:r>
        <w:rPr>
          <w:bCs/>
          <w:sz w:val="22"/>
          <w:szCs w:val="22"/>
        </w:rPr>
        <w:t>выдачи в соответствии</w:t>
      </w:r>
    </w:p>
    <w:p w:rsidR="00CD05DC" w:rsidRDefault="00123884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федеральным законодательством</w:t>
      </w:r>
    </w:p>
    <w:p w:rsidR="00CD05DC" w:rsidRDefault="00123884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разрешения на совершение сделок</w:t>
      </w:r>
    </w:p>
    <w:p w:rsidR="00CD05DC" w:rsidRDefault="00123884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имуществом подопечного</w:t>
      </w:r>
    </w:p>
    <w:p w:rsidR="00CD05DC" w:rsidRDefault="00CD05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05DC" w:rsidRDefault="00CD05DC">
      <w:pPr>
        <w:pStyle w:val="ConsPlusNormal"/>
        <w:ind w:right="-993"/>
        <w:jc w:val="center"/>
      </w:pPr>
    </w:p>
    <w:p w:rsidR="00CD05DC" w:rsidRDefault="00CD05DC">
      <w:pPr>
        <w:shd w:val="clear" w:color="auto" w:fill="FFFFFF"/>
        <w:ind w:right="-993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</w:p>
    <w:p w:rsidR="00CD05DC" w:rsidRDefault="00123884">
      <w:pPr>
        <w:shd w:val="clear" w:color="auto" w:fill="FFFFFF"/>
        <w:spacing w:line="240" w:lineRule="atLeast"/>
        <w:ind w:left="142" w:right="-568"/>
        <w:jc w:val="center"/>
        <w:outlineLvl w:val="3"/>
        <w:rPr>
          <w:b/>
          <w:bCs/>
        </w:rPr>
      </w:pPr>
      <w:r>
        <w:rPr>
          <w:b/>
          <w:bCs/>
        </w:rPr>
        <w:t xml:space="preserve">Образец </w:t>
      </w:r>
    </w:p>
    <w:p w:rsidR="00CD05DC" w:rsidRDefault="00123884">
      <w:pPr>
        <w:shd w:val="clear" w:color="auto" w:fill="FFFFFF"/>
        <w:spacing w:line="240" w:lineRule="atLeast"/>
        <w:ind w:left="142" w:right="-568"/>
        <w:jc w:val="center"/>
        <w:outlineLvl w:val="3"/>
        <w:rPr>
          <w:b/>
          <w:bCs/>
        </w:rPr>
      </w:pPr>
      <w:r>
        <w:rPr>
          <w:b/>
          <w:bCs/>
        </w:rPr>
        <w:t xml:space="preserve">приказа </w:t>
      </w:r>
      <w:proofErr w:type="gramStart"/>
      <w:r>
        <w:rPr>
          <w:b/>
          <w:bCs/>
        </w:rPr>
        <w:t xml:space="preserve">о выдаче в соответствии с федеральным законодательством </w:t>
      </w:r>
      <w:r>
        <w:rPr>
          <w:b/>
        </w:rPr>
        <w:t>разрешений на совершение сделок с имуществом</w:t>
      </w:r>
      <w:proofErr w:type="gramEnd"/>
      <w:r>
        <w:rPr>
          <w:b/>
        </w:rPr>
        <w:t xml:space="preserve"> подопечных</w:t>
      </w:r>
      <w:r>
        <w:rPr>
          <w:b/>
          <w:bCs/>
        </w:rPr>
        <w:t xml:space="preserve"> (несовершеннолетних)</w:t>
      </w:r>
    </w:p>
    <w:tbl>
      <w:tblPr>
        <w:tblW w:w="9923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99"/>
        <w:gridCol w:w="4382"/>
        <w:gridCol w:w="142"/>
      </w:tblGrid>
      <w:tr w:rsidR="00CD05DC">
        <w:trPr>
          <w:gridAfter w:val="1"/>
          <w:wAfter w:w="142" w:type="dxa"/>
          <w:trHeight w:val="15"/>
        </w:trPr>
        <w:tc>
          <w:tcPr>
            <w:tcW w:w="5399" w:type="dxa"/>
            <w:shd w:val="clear" w:color="auto" w:fill="auto"/>
          </w:tcPr>
          <w:p w:rsidR="00CD05DC" w:rsidRDefault="00CD05DC">
            <w:pPr>
              <w:spacing w:line="240" w:lineRule="atLeast"/>
              <w:ind w:right="-993"/>
              <w:rPr>
                <w:color w:val="444444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CD05DC" w:rsidRDefault="00CD05DC">
            <w:pPr>
              <w:spacing w:line="240" w:lineRule="atLeast"/>
              <w:ind w:right="-993"/>
              <w:rPr>
                <w:sz w:val="20"/>
                <w:szCs w:val="20"/>
              </w:rPr>
            </w:pPr>
          </w:p>
        </w:tc>
      </w:tr>
      <w:tr w:rsidR="00CD05DC">
        <w:trPr>
          <w:gridAfter w:val="1"/>
          <w:wAfter w:w="142" w:type="dxa"/>
        </w:trPr>
        <w:tc>
          <w:tcPr>
            <w:tcW w:w="978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D05DC" w:rsidRDefault="00123884">
            <w:pPr>
              <w:ind w:right="-7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___________________________________________________________________________</w:t>
            </w:r>
          </w:p>
          <w:p w:rsidR="00CD05DC" w:rsidRDefault="00123884">
            <w:pPr>
              <w:ind w:right="-7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бланк управления (территориального управления) социальной защиты  населения)</w:t>
            </w:r>
          </w:p>
          <w:p w:rsidR="00CD05DC" w:rsidRDefault="00CD05DC">
            <w:pPr>
              <w:spacing w:line="240" w:lineRule="atLeast"/>
              <w:ind w:right="-7"/>
              <w:jc w:val="center"/>
              <w:rPr>
                <w:sz w:val="24"/>
                <w:szCs w:val="24"/>
              </w:rPr>
            </w:pPr>
          </w:p>
          <w:p w:rsidR="00CD05DC" w:rsidRDefault="00123884">
            <w:pPr>
              <w:spacing w:line="240" w:lineRule="atLeast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</w:tr>
      <w:tr w:rsidR="00CD05DC">
        <w:trPr>
          <w:gridAfter w:val="1"/>
          <w:wAfter w:w="142" w:type="dxa"/>
        </w:trPr>
        <w:tc>
          <w:tcPr>
            <w:tcW w:w="539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D05DC" w:rsidRDefault="00123884">
            <w:pPr>
              <w:spacing w:line="240" w:lineRule="atLeast"/>
              <w:ind w:right="-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"___"</w:t>
            </w:r>
            <w:r>
              <w:rPr>
                <w:sz w:val="24"/>
                <w:szCs w:val="24"/>
              </w:rPr>
              <w:t xml:space="preserve"> __________ 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D05DC" w:rsidRDefault="00123884">
            <w:pPr>
              <w:spacing w:line="240" w:lineRule="atLeast"/>
              <w:ind w:right="-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______</w:t>
            </w:r>
          </w:p>
        </w:tc>
      </w:tr>
      <w:tr w:rsidR="00CD05DC">
        <w:trPr>
          <w:gridAfter w:val="1"/>
          <w:wAfter w:w="142" w:type="dxa"/>
        </w:trPr>
        <w:tc>
          <w:tcPr>
            <w:tcW w:w="978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D05DC" w:rsidRDefault="00123884">
            <w:pPr>
              <w:spacing w:line="240" w:lineRule="atLeast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Махачкала</w:t>
            </w:r>
          </w:p>
        </w:tc>
      </w:tr>
      <w:tr w:rsidR="00CD05DC">
        <w:trPr>
          <w:gridAfter w:val="1"/>
          <w:wAfter w:w="142" w:type="dxa"/>
        </w:trPr>
        <w:tc>
          <w:tcPr>
            <w:tcW w:w="978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D05DC" w:rsidRDefault="00CD05DC">
            <w:pPr>
              <w:spacing w:line="240" w:lineRule="atLeast"/>
              <w:ind w:right="-993"/>
              <w:jc w:val="center"/>
              <w:rPr>
                <w:sz w:val="24"/>
                <w:szCs w:val="24"/>
              </w:rPr>
            </w:pPr>
          </w:p>
          <w:p w:rsidR="00CD05DC" w:rsidRDefault="00123884">
            <w:pPr>
              <w:spacing w:line="240" w:lineRule="atLeast"/>
              <w:ind w:right="-149"/>
              <w:jc w:val="center"/>
            </w:pPr>
            <w:r>
              <w:t xml:space="preserve">О выдаче </w:t>
            </w:r>
          </w:p>
        </w:tc>
      </w:tr>
      <w:tr w:rsidR="00CD05DC">
        <w:tc>
          <w:tcPr>
            <w:tcW w:w="9923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D05DC" w:rsidRDefault="00123884">
            <w:pPr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t xml:space="preserve">предварительного разрешения на совершение сделки с имуществом, </w:t>
            </w:r>
            <w:r>
              <w:br/>
              <w:t xml:space="preserve">принадлежащим подопечному </w:t>
            </w:r>
            <w:r>
              <w:rPr>
                <w:sz w:val="24"/>
                <w:szCs w:val="24"/>
              </w:rPr>
              <w:t>________________________________________________________________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 (последне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при наличии) подопечного</w:t>
            </w:r>
            <w:r>
              <w:rPr>
                <w:sz w:val="20"/>
                <w:szCs w:val="20"/>
              </w:rPr>
              <w:t xml:space="preserve"> (несовершеннолетнего))</w:t>
            </w:r>
          </w:p>
          <w:p w:rsidR="00CD05DC" w:rsidRDefault="00CD05DC">
            <w:pPr>
              <w:spacing w:line="240" w:lineRule="atLeast"/>
              <w:ind w:right="147" w:firstLine="480"/>
              <w:jc w:val="both"/>
              <w:rPr>
                <w:sz w:val="24"/>
                <w:szCs w:val="24"/>
              </w:rPr>
            </w:pPr>
          </w:p>
          <w:p w:rsidR="00CD05DC" w:rsidRDefault="00CD05DC">
            <w:pPr>
              <w:spacing w:line="240" w:lineRule="atLeast"/>
              <w:ind w:right="147" w:firstLine="480"/>
              <w:jc w:val="both"/>
              <w:rPr>
                <w:sz w:val="24"/>
                <w:szCs w:val="24"/>
              </w:rPr>
            </w:pPr>
          </w:p>
          <w:p w:rsidR="00CD05DC" w:rsidRDefault="00123884">
            <w:pPr>
              <w:spacing w:line="240" w:lineRule="atLeast"/>
              <w:ind w:right="147" w:firstLine="480"/>
              <w:jc w:val="both"/>
              <w:rPr>
                <w:sz w:val="20"/>
                <w:szCs w:val="20"/>
              </w:rPr>
            </w:pPr>
            <w:proofErr w:type="gramStart"/>
            <w:r>
              <w:t xml:space="preserve">В соответствии с Законом Республики Дагестан от 25 декабря 2024 года </w:t>
            </w:r>
            <w:r>
              <w:br/>
              <w:t xml:space="preserve">№ 98 «Об организации и осуществлении деятельности по опеке и попечительству» и постановлением Правительства Республики Дагестан от </w:t>
            </w:r>
            <w:r>
              <w:br/>
              <w:t>30 января 2025 года № 11 «Об</w:t>
            </w:r>
            <w:r>
              <w:t xml:space="preserve"> утверждении Порядка осуществления деятельности органа опеки и попечительства Республики Дагестан, о внесении изменений в некоторые акты Правительства Республики Дагестан и признании утратившими силу некоторых актов Правительства Республики</w:t>
            </w:r>
            <w:proofErr w:type="gramEnd"/>
            <w:r>
              <w:t xml:space="preserve"> Дагестан», расс</w:t>
            </w:r>
            <w:r>
              <w:t xml:space="preserve">мотрев заявление гр. </w:t>
            </w:r>
            <w:r>
              <w:rPr>
                <w:sz w:val="24"/>
                <w:szCs w:val="24"/>
              </w:rPr>
              <w:t>_________________________________________,</w:t>
            </w:r>
            <w:r>
              <w:rPr>
                <w:sz w:val="24"/>
                <w:szCs w:val="24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(Ф.И.О. (последнее – при наличии), дата рождения)</w:t>
            </w:r>
          </w:p>
          <w:p w:rsidR="00CD05DC" w:rsidRDefault="00123884">
            <w:pPr>
              <w:spacing w:line="240" w:lineRule="atLeast"/>
              <w:ind w:right="147"/>
              <w:jc w:val="both"/>
              <w:rPr>
                <w:sz w:val="24"/>
                <w:szCs w:val="24"/>
              </w:rPr>
            </w:pPr>
            <w:r>
              <w:t>о выдаче предварительного разрешении на сове</w:t>
            </w:r>
            <w:r>
              <w:t>ршение сделки с имуществом подопечного</w:t>
            </w:r>
            <w:r>
              <w:rPr>
                <w:sz w:val="24"/>
                <w:szCs w:val="24"/>
              </w:rPr>
              <w:t>__________________________________________________________________</w:t>
            </w:r>
            <w:r>
              <w:rPr>
                <w:sz w:val="24"/>
                <w:szCs w:val="24"/>
              </w:rPr>
              <w:br/>
              <w:t>______________________________________________________________________________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(указывается наименование совершаемой сделки: продажа, обмен,</w:t>
            </w:r>
            <w:proofErr w:type="gramEnd"/>
          </w:p>
          <w:p w:rsidR="00CD05DC" w:rsidRDefault="00123884">
            <w:pPr>
              <w:spacing w:line="240" w:lineRule="atLeast"/>
              <w:ind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____________________________________________________________________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сдача в наем, а также другая любая сделка, адрес объекта, вид права,</w:t>
            </w:r>
          </w:p>
          <w:p w:rsidR="00CD05DC" w:rsidRDefault="00123884">
            <w:pPr>
              <w:spacing w:line="240" w:lineRule="atLeast"/>
              <w:ind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правоустанавливающего доку</w:t>
            </w:r>
            <w:r>
              <w:rPr>
                <w:sz w:val="24"/>
                <w:szCs w:val="24"/>
              </w:rPr>
              <w:t>мента)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t>при условии ________________________________________________________</w:t>
            </w:r>
            <w:r>
              <w:rPr>
                <w:sz w:val="24"/>
                <w:szCs w:val="24"/>
              </w:rPr>
              <w:br/>
              <w:t>______________________________________________________________________________,</w:t>
            </w:r>
            <w:r>
              <w:rPr>
                <w:sz w:val="24"/>
                <w:szCs w:val="24"/>
              </w:rPr>
              <w:br/>
            </w:r>
            <w:r>
              <w:rPr>
                <w:sz w:val="20"/>
                <w:szCs w:val="20"/>
              </w:rPr>
              <w:t>(условия совершения сделки)</w:t>
            </w:r>
          </w:p>
          <w:p w:rsidR="00CD05DC" w:rsidRDefault="00123884">
            <w:pPr>
              <w:spacing w:line="240" w:lineRule="atLeast"/>
              <w:ind w:right="147"/>
              <w:jc w:val="both"/>
            </w:pPr>
            <w:r>
              <w:t xml:space="preserve">учитывая наличие согласия всех заинтересованных лиц, а также то, что </w:t>
            </w:r>
            <w:r>
              <w:t xml:space="preserve">имущественные и жилищные права подопечного не ущемляются, руководствуясь статьями 26, 28, 37 Гражданского кодекса Российской </w:t>
            </w:r>
            <w:r>
              <w:lastRenderedPageBreak/>
              <w:t>Федерации, статьей 60 Семейного кодекса Российской Федерации и</w:t>
            </w:r>
            <w:r>
              <w:rPr>
                <w:sz w:val="24"/>
                <w:szCs w:val="24"/>
              </w:rPr>
              <w:t xml:space="preserve"> </w:t>
            </w:r>
            <w:r>
              <w:t>статьей 21 Федерального закона "Об опеке и попечительстве", ПРИКАЗЫВ</w:t>
            </w:r>
            <w:r>
              <w:t xml:space="preserve">АЮ: </w:t>
            </w:r>
          </w:p>
          <w:p w:rsidR="00CD05DC" w:rsidRDefault="00CD05DC">
            <w:pPr>
              <w:spacing w:line="240" w:lineRule="atLeast"/>
              <w:ind w:right="147"/>
              <w:jc w:val="both"/>
            </w:pPr>
          </w:p>
          <w:p w:rsidR="00CD05DC" w:rsidRDefault="00123884">
            <w:pPr>
              <w:spacing w:line="240" w:lineRule="atLeast"/>
              <w:ind w:right="147"/>
            </w:pPr>
            <w:r>
              <w:t xml:space="preserve">1. Разрешить _______________________________________________________,                                                                                                   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(Ф.И.О. (последнее – при налич</w:t>
            </w:r>
            <w:r>
              <w:rPr>
                <w:sz w:val="20"/>
                <w:szCs w:val="20"/>
              </w:rPr>
              <w:t>ии) заявителя, дата рождения)</w:t>
            </w:r>
          </w:p>
          <w:p w:rsidR="00CD05DC" w:rsidRDefault="00123884">
            <w:pPr>
              <w:spacing w:line="240" w:lineRule="atLeast"/>
              <w:ind w:right="147"/>
            </w:pPr>
            <w:r>
              <w:t>совершить сделку 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</w:pPr>
            <w:r>
              <w:t>___________________________________________________________________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(указывается наименование совершаемой сделки, условия совершения сделки)</w:t>
            </w:r>
          </w:p>
          <w:p w:rsidR="00CD05DC" w:rsidRDefault="00123884">
            <w:pPr>
              <w:spacing w:line="240" w:lineRule="atLeast"/>
              <w:ind w:right="147"/>
            </w:pPr>
            <w:r>
              <w:t>________________</w:t>
            </w:r>
            <w:r>
              <w:t>___________________________________________________</w:t>
            </w:r>
          </w:p>
          <w:p w:rsidR="00CD05DC" w:rsidRDefault="00123884">
            <w:pPr>
              <w:spacing w:line="240" w:lineRule="atLeast"/>
              <w:ind w:right="147"/>
            </w:pPr>
            <w:r>
              <w:t xml:space="preserve">2. </w:t>
            </w:r>
            <w:r>
              <w:t>Установить срок действия настоящего приказа ________________ со дня его принятия.</w:t>
            </w:r>
          </w:p>
          <w:p w:rsidR="00CD05DC" w:rsidRDefault="00CD05DC">
            <w:pPr>
              <w:spacing w:line="240" w:lineRule="atLeast"/>
              <w:ind w:right="147" w:firstLine="480"/>
              <w:jc w:val="center"/>
              <w:rPr>
                <w:sz w:val="20"/>
                <w:szCs w:val="20"/>
              </w:rPr>
            </w:pPr>
          </w:p>
          <w:p w:rsidR="00CD05DC" w:rsidRDefault="00CD05DC">
            <w:pPr>
              <w:spacing w:line="240" w:lineRule="atLeast"/>
              <w:ind w:right="147" w:firstLine="480"/>
              <w:rPr>
                <w:sz w:val="24"/>
                <w:szCs w:val="24"/>
              </w:rPr>
            </w:pPr>
          </w:p>
          <w:p w:rsidR="00CD05DC" w:rsidRDefault="00CD05DC">
            <w:pPr>
              <w:spacing w:line="240" w:lineRule="atLeast"/>
              <w:ind w:right="147" w:firstLine="480"/>
              <w:rPr>
                <w:sz w:val="24"/>
                <w:szCs w:val="24"/>
              </w:rPr>
            </w:pPr>
          </w:p>
        </w:tc>
      </w:tr>
    </w:tbl>
    <w:p w:rsidR="00CD05DC" w:rsidRDefault="00CD05DC">
      <w:pPr>
        <w:shd w:val="clear" w:color="auto" w:fill="FFFFFF"/>
        <w:spacing w:line="240" w:lineRule="atLeast"/>
        <w:jc w:val="center"/>
        <w:outlineLvl w:val="3"/>
        <w:rPr>
          <w:b/>
          <w:bCs/>
          <w:color w:val="444444"/>
          <w:sz w:val="24"/>
          <w:szCs w:val="24"/>
        </w:rPr>
      </w:pPr>
    </w:p>
    <w:p w:rsidR="00CD05DC" w:rsidRDefault="00CD05DC">
      <w:pPr>
        <w:shd w:val="clear" w:color="auto" w:fill="FFFFFF"/>
        <w:spacing w:line="240" w:lineRule="atLeast"/>
        <w:jc w:val="center"/>
        <w:outlineLvl w:val="3"/>
        <w:rPr>
          <w:b/>
          <w:bCs/>
          <w:color w:val="444444"/>
          <w:sz w:val="24"/>
          <w:szCs w:val="24"/>
        </w:rPr>
      </w:pPr>
    </w:p>
    <w:p w:rsidR="00CD05DC" w:rsidRDefault="00123884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ГКУ РД «</w:t>
      </w:r>
      <w:r>
        <w:rPr>
          <w:rFonts w:eastAsiaTheme="minorHAnsi"/>
          <w:lang w:eastAsia="en-US"/>
        </w:rPr>
        <w:t>Управление</w:t>
      </w:r>
    </w:p>
    <w:p w:rsidR="00CD05DC" w:rsidRDefault="00123884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(территориальное управление)</w:t>
      </w:r>
    </w:p>
    <w:p w:rsidR="00CD05DC" w:rsidRDefault="00123884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социальной защиты населения </w:t>
      </w:r>
      <w:proofErr w:type="gramStart"/>
      <w:r>
        <w:rPr>
          <w:rFonts w:eastAsiaTheme="minorHAnsi"/>
          <w:lang w:eastAsia="en-US"/>
        </w:rPr>
        <w:t>в</w:t>
      </w:r>
      <w:proofErr w:type="gramEnd"/>
    </w:p>
    <w:p w:rsidR="00CD05DC" w:rsidRDefault="00123884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муниципальном </w:t>
      </w:r>
      <w:proofErr w:type="gramStart"/>
      <w:r>
        <w:rPr>
          <w:rFonts w:eastAsiaTheme="minorHAnsi"/>
          <w:lang w:eastAsia="en-US"/>
        </w:rPr>
        <w:t>образовании</w:t>
      </w:r>
      <w:proofErr w:type="gramEnd"/>
      <w:r>
        <w:rPr>
          <w:rFonts w:eastAsiaTheme="minorHAnsi"/>
          <w:lang w:eastAsia="en-US"/>
        </w:rPr>
        <w:t>»</w:t>
      </w:r>
    </w:p>
    <w:p w:rsidR="00CD05DC" w:rsidRDefault="00CD05DC">
      <w:pPr>
        <w:jc w:val="both"/>
        <w:rPr>
          <w:rFonts w:eastAsiaTheme="minorHAnsi"/>
          <w:lang w:eastAsia="en-US"/>
        </w:rPr>
      </w:pPr>
    </w:p>
    <w:p w:rsidR="00CD05DC" w:rsidRDefault="00123884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"___________________________" __________  _________________________</w:t>
      </w:r>
    </w:p>
    <w:p w:rsidR="00CD05DC" w:rsidRDefault="00123884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(подпись)       </w:t>
      </w:r>
      <w:r>
        <w:rPr>
          <w:rFonts w:eastAsiaTheme="minorHAnsi"/>
          <w:sz w:val="24"/>
          <w:szCs w:val="24"/>
          <w:lang w:eastAsia="en-US"/>
        </w:rPr>
        <w:t xml:space="preserve">        (расшифровка подписи)</w:t>
      </w:r>
    </w:p>
    <w:p w:rsidR="00CD05DC" w:rsidRDefault="00CD05DC">
      <w:pPr>
        <w:jc w:val="both"/>
        <w:rPr>
          <w:rFonts w:eastAsiaTheme="minorHAnsi"/>
          <w:sz w:val="24"/>
          <w:szCs w:val="24"/>
          <w:lang w:eastAsia="en-US"/>
        </w:rPr>
      </w:pPr>
    </w:p>
    <w:p w:rsidR="00CD05DC" w:rsidRDefault="00123884">
      <w:pPr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М.П.</w:t>
      </w:r>
    </w:p>
    <w:sectPr w:rsidR="00CD05DC" w:rsidSect="00CD05DC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84" w:rsidRDefault="00123884">
      <w:r>
        <w:separator/>
      </w:r>
    </w:p>
  </w:endnote>
  <w:endnote w:type="continuationSeparator" w:id="0">
    <w:p w:rsidR="00123884" w:rsidRDefault="00123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84" w:rsidRDefault="00123884">
      <w:r>
        <w:separator/>
      </w:r>
    </w:p>
  </w:footnote>
  <w:footnote w:type="continuationSeparator" w:id="0">
    <w:p w:rsidR="00123884" w:rsidRDefault="001238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519A"/>
    <w:multiLevelType w:val="multilevel"/>
    <w:tmpl w:val="7DD0040C"/>
    <w:lvl w:ilvl="0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48B933B1"/>
    <w:multiLevelType w:val="multilevel"/>
    <w:tmpl w:val="7970321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5DC"/>
    <w:rsid w:val="00123884"/>
    <w:rsid w:val="00BD10BA"/>
    <w:rsid w:val="00CD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CD05D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D05D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D0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D05D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D05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next w:val="a"/>
    <w:link w:val="Heading1Char"/>
    <w:uiPriority w:val="9"/>
    <w:qFormat/>
    <w:rsid w:val="00CD05DC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D05DC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D05DC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D05DC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D05DC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D05DC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D05DC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D05DC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D05DC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CD05DC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CD05DC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CD05DC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CD05DC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CD05DC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CD05DC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CD05DC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CD05DC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CD05DC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CD05DC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rsid w:val="00CD05DC"/>
    <w:pPr>
      <w:numPr>
        <w:ilvl w:val="1"/>
      </w:numPr>
    </w:pPr>
    <w:rPr>
      <w:color w:val="595959" w:themeColor="text1" w:themeTint="A6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CD05DC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CD05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CD05DC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sid w:val="00CD05DC"/>
    <w:rPr>
      <w:i/>
      <w:iCs/>
      <w:color w:val="365F91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CD05D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CD05DC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CD05DC"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rsid w:val="00CD05DC"/>
  </w:style>
  <w:style w:type="character" w:styleId="ab">
    <w:name w:val="Subtle Emphasis"/>
    <w:basedOn w:val="a0"/>
    <w:uiPriority w:val="19"/>
    <w:qFormat/>
    <w:rsid w:val="00CD05DC"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sid w:val="00CD05DC"/>
    <w:rPr>
      <w:i/>
      <w:iCs/>
    </w:rPr>
  </w:style>
  <w:style w:type="character" w:styleId="ad">
    <w:name w:val="Strong"/>
    <w:basedOn w:val="a0"/>
    <w:uiPriority w:val="22"/>
    <w:qFormat/>
    <w:rsid w:val="00CD05DC"/>
    <w:rPr>
      <w:b/>
      <w:bCs/>
    </w:rPr>
  </w:style>
  <w:style w:type="character" w:styleId="ae">
    <w:name w:val="Subtle Reference"/>
    <w:basedOn w:val="a0"/>
    <w:uiPriority w:val="31"/>
    <w:qFormat/>
    <w:rsid w:val="00CD05DC"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sid w:val="00CD05DC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CD05DC"/>
  </w:style>
  <w:style w:type="character" w:customStyle="1" w:styleId="FooterChar">
    <w:name w:val="Footer Char"/>
    <w:basedOn w:val="a0"/>
    <w:link w:val="Footer"/>
    <w:uiPriority w:val="99"/>
    <w:rsid w:val="00CD05DC"/>
  </w:style>
  <w:style w:type="paragraph" w:customStyle="1" w:styleId="Caption">
    <w:name w:val="Caption"/>
    <w:basedOn w:val="a"/>
    <w:next w:val="a"/>
    <w:uiPriority w:val="35"/>
    <w:unhideWhenUsed/>
    <w:qFormat/>
    <w:rsid w:val="00CD05DC"/>
    <w:pPr>
      <w:spacing w:after="200"/>
    </w:pPr>
    <w:rPr>
      <w:i/>
      <w:iCs/>
      <w:color w:val="1F497D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CD05DC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D05D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D05DC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D05D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D05D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D05DC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CD05DC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CD05DC"/>
    <w:pPr>
      <w:spacing w:after="100"/>
    </w:pPr>
  </w:style>
  <w:style w:type="paragraph" w:styleId="21">
    <w:name w:val="toc 2"/>
    <w:basedOn w:val="a"/>
    <w:next w:val="a"/>
    <w:uiPriority w:val="39"/>
    <w:unhideWhenUsed/>
    <w:rsid w:val="00CD05DC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CD05DC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CD05DC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CD05DC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CD05DC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CD05DC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CD05DC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CD05DC"/>
    <w:pPr>
      <w:spacing w:after="100"/>
      <w:ind w:left="1760"/>
    </w:pPr>
  </w:style>
  <w:style w:type="paragraph" w:styleId="af7">
    <w:name w:val="TOC Heading"/>
    <w:uiPriority w:val="39"/>
    <w:unhideWhenUsed/>
    <w:rsid w:val="00CD05DC"/>
  </w:style>
  <w:style w:type="paragraph" w:styleId="af8">
    <w:name w:val="table of figures"/>
    <w:basedOn w:val="a"/>
    <w:next w:val="a"/>
    <w:uiPriority w:val="99"/>
    <w:unhideWhenUsed/>
    <w:rsid w:val="00CD05DC"/>
  </w:style>
  <w:style w:type="paragraph" w:customStyle="1" w:styleId="ConsPlusNormal">
    <w:name w:val="ConsPlusNormal"/>
    <w:rsid w:val="00CD05DC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D05DC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D05DC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D05DC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CD05D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D05DC"/>
    <w:rPr>
      <w:rFonts w:ascii="Tahoma" w:eastAsia="Times New Roman" w:hAnsi="Tahoma" w:cs="Tahoma"/>
      <w:sz w:val="16"/>
      <w:szCs w:val="16"/>
      <w:lang w:eastAsia="ru-RU"/>
    </w:rPr>
  </w:style>
  <w:style w:type="paragraph" w:styleId="a3">
    <w:name w:val="Title"/>
    <w:basedOn w:val="a"/>
    <w:link w:val="afb"/>
    <w:qFormat/>
    <w:rsid w:val="00CD05DC"/>
    <w:pPr>
      <w:spacing w:before="60"/>
      <w:ind w:left="-1276" w:right="-1332"/>
      <w:jc w:val="center"/>
    </w:pPr>
    <w:rPr>
      <w:b/>
      <w:sz w:val="36"/>
      <w:szCs w:val="20"/>
    </w:rPr>
  </w:style>
  <w:style w:type="character" w:customStyle="1" w:styleId="afb">
    <w:name w:val="Название Знак"/>
    <w:basedOn w:val="a0"/>
    <w:link w:val="a3"/>
    <w:rsid w:val="00CD05D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fc">
    <w:name w:val="Table Grid"/>
    <w:basedOn w:val="a1"/>
    <w:rsid w:val="00CD0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CD05DC"/>
    <w:pPr>
      <w:ind w:left="720"/>
      <w:contextualSpacing/>
    </w:pPr>
  </w:style>
  <w:style w:type="paragraph" w:customStyle="1" w:styleId="Header">
    <w:name w:val="Header"/>
    <w:basedOn w:val="a"/>
    <w:link w:val="afe"/>
    <w:uiPriority w:val="99"/>
    <w:semiHidden/>
    <w:unhideWhenUsed/>
    <w:rsid w:val="00CD05D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Header"/>
    <w:uiPriority w:val="99"/>
    <w:semiHidden/>
    <w:rsid w:val="00CD05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er">
    <w:name w:val="Footer"/>
    <w:basedOn w:val="a"/>
    <w:link w:val="aff"/>
    <w:uiPriority w:val="99"/>
    <w:semiHidden/>
    <w:unhideWhenUsed/>
    <w:rsid w:val="00CD05D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Footer"/>
    <w:uiPriority w:val="99"/>
    <w:semiHidden/>
    <w:rsid w:val="00CD05D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0">
    <w:name w:val="Hyperlink"/>
    <w:basedOn w:val="a0"/>
    <w:uiPriority w:val="99"/>
    <w:unhideWhenUsed/>
    <w:rsid w:val="00CD05D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05DC"/>
    <w:rPr>
      <w:color w:val="605E5C"/>
      <w:shd w:val="clear" w:color="auto" w:fill="E1DFDD"/>
    </w:rPr>
  </w:style>
  <w:style w:type="paragraph" w:customStyle="1" w:styleId="Standard">
    <w:name w:val="Standard"/>
    <w:rsid w:val="00CD05DC"/>
    <w:pPr>
      <w:widowControl w:val="0"/>
      <w:spacing w:after="0" w:line="240" w:lineRule="auto"/>
    </w:pPr>
    <w:rPr>
      <w:rFonts w:ascii="Arial" w:eastAsia="Arial Unicode MS" w:hAnsi="Arial" w:cs="Arial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FE6FF-3320-496E-BF89-0CF71E77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2948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111</cp:revision>
  <dcterms:created xsi:type="dcterms:W3CDTF">2025-02-14T15:07:00Z</dcterms:created>
  <dcterms:modified xsi:type="dcterms:W3CDTF">2025-04-04T14:48:00Z</dcterms:modified>
</cp:coreProperties>
</file>